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A3" w:rsidRPr="006243A3" w:rsidRDefault="003C2BCA" w:rsidP="006243A3">
      <w:pPr>
        <w:shd w:val="clear" w:color="auto" w:fill="FFFFFF"/>
        <w:spacing w:after="0" w:line="240" w:lineRule="auto"/>
        <w:outlineLvl w:val="1"/>
        <w:rPr>
          <w:rFonts w:ascii="Helvetica" w:eastAsia="Times New Roman" w:hAnsi="Helvetica" w:cs="Helvetica"/>
          <w:noProof/>
          <w:color w:val="625950"/>
          <w:sz w:val="36"/>
          <w:szCs w:val="36"/>
        </w:rPr>
      </w:pPr>
      <w:hyperlink r:id="rId5" w:history="1">
        <w:r w:rsidR="006243A3" w:rsidRPr="006243A3">
          <w:rPr>
            <w:rFonts w:ascii="Helvetica" w:eastAsia="Times New Roman" w:hAnsi="Helvetica" w:cs="Helvetica"/>
            <w:noProof/>
            <w:color w:val="FCB43E"/>
            <w:sz w:val="36"/>
            <w:szCs w:val="36"/>
          </w:rPr>
          <w:t>Back to Basics: How Biomarkers are Used in Oncology Research</w:t>
        </w:r>
      </w:hyperlink>
    </w:p>
    <w:p w:rsidR="006243A3" w:rsidRPr="006243A3" w:rsidRDefault="006243A3" w:rsidP="006243A3">
      <w:pPr>
        <w:pStyle w:val="hubspot-editable"/>
        <w:shd w:val="clear" w:color="auto" w:fill="FFFFFF"/>
        <w:spacing w:before="0" w:beforeAutospacing="0" w:after="225" w:afterAutospacing="0" w:line="300" w:lineRule="atLeast"/>
        <w:rPr>
          <w:rFonts w:ascii="Helvetica" w:hAnsi="Helvetica" w:cs="Helvetica"/>
          <w:i/>
          <w:iCs/>
          <w:noProof/>
          <w:color w:val="625950"/>
          <w:sz w:val="18"/>
          <w:szCs w:val="18"/>
        </w:rPr>
      </w:pPr>
      <w:r w:rsidRPr="006243A3">
        <w:rPr>
          <w:rStyle w:val="hs-author-label"/>
          <w:rFonts w:ascii="Helvetica" w:hAnsi="Helvetica" w:cs="Helvetica"/>
          <w:i/>
          <w:iCs/>
          <w:noProof/>
          <w:color w:val="625950"/>
          <w:sz w:val="18"/>
          <w:szCs w:val="18"/>
        </w:rPr>
        <w:t>Posted by</w:t>
      </w:r>
      <w:r w:rsidRPr="006243A3">
        <w:rPr>
          <w:rStyle w:val="apple-converted-space"/>
          <w:rFonts w:ascii="Helvetica" w:hAnsi="Helvetica" w:cs="Helvetica"/>
          <w:i/>
          <w:iCs/>
          <w:noProof/>
          <w:color w:val="625950"/>
          <w:sz w:val="18"/>
          <w:szCs w:val="18"/>
        </w:rPr>
        <w:t> </w:t>
      </w:r>
      <w:hyperlink r:id="rId6" w:history="1">
        <w:r w:rsidRPr="006243A3">
          <w:rPr>
            <w:rStyle w:val="Hyperlink"/>
            <w:rFonts w:ascii="Helvetica" w:hAnsi="Helvetica" w:cs="Helvetica"/>
            <w:i/>
            <w:iCs/>
            <w:noProof/>
            <w:color w:val="FCB43E"/>
            <w:sz w:val="18"/>
            <w:szCs w:val="18"/>
          </w:rPr>
          <w:t>Luke Doiron</w:t>
        </w:r>
      </w:hyperlink>
      <w:r w:rsidRPr="006243A3">
        <w:rPr>
          <w:rStyle w:val="apple-converted-space"/>
          <w:rFonts w:ascii="Helvetica" w:hAnsi="Helvetica" w:cs="Helvetica"/>
          <w:i/>
          <w:iCs/>
          <w:noProof/>
          <w:color w:val="625950"/>
          <w:sz w:val="18"/>
          <w:szCs w:val="18"/>
        </w:rPr>
        <w:t> </w:t>
      </w:r>
      <w:r w:rsidRPr="006243A3">
        <w:rPr>
          <w:rFonts w:ascii="Helvetica" w:hAnsi="Helvetica" w:cs="Helvetica"/>
          <w:i/>
          <w:iCs/>
          <w:noProof/>
          <w:color w:val="625950"/>
          <w:sz w:val="18"/>
          <w:szCs w:val="18"/>
        </w:rPr>
        <w:t>on Feb 17, 2015 11:09:00 AM</w:t>
      </w:r>
    </w:p>
    <w:p w:rsidR="006243A3" w:rsidRPr="006243A3" w:rsidRDefault="006243A3" w:rsidP="006243A3">
      <w:pPr>
        <w:pStyle w:val="hubspot-editable"/>
        <w:shd w:val="clear" w:color="auto" w:fill="FFFFFF"/>
        <w:spacing w:before="0" w:beforeAutospacing="0" w:after="225" w:afterAutospacing="0" w:line="300" w:lineRule="atLeast"/>
        <w:rPr>
          <w:rFonts w:ascii="Helvetica" w:hAnsi="Helvetica" w:cs="Helvetica"/>
          <w:i/>
          <w:iCs/>
          <w:noProof/>
          <w:color w:val="625950"/>
          <w:sz w:val="18"/>
          <w:szCs w:val="18"/>
        </w:rPr>
      </w:pPr>
      <w:r w:rsidRPr="006243A3">
        <w:rPr>
          <w:noProof/>
        </w:rPr>
        <w:drawing>
          <wp:inline distT="0" distB="0" distL="0" distR="0">
            <wp:extent cx="4762500" cy="3181350"/>
            <wp:effectExtent l="19050" t="0" r="0" b="0"/>
            <wp:docPr id="1" name="Picture 1" descr="oncology_research_bioma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cology_research_biomarkers"/>
                    <pic:cNvPicPr>
                      <a:picLocks noChangeAspect="1" noChangeArrowheads="1"/>
                    </pic:cNvPicPr>
                  </pic:nvPicPr>
                  <pic:blipFill>
                    <a:blip r:embed="rId7"/>
                    <a:srcRect/>
                    <a:stretch>
                      <a:fillRect/>
                    </a:stretch>
                  </pic:blipFill>
                  <pic:spPr bwMode="auto">
                    <a:xfrm>
                      <a:off x="0" y="0"/>
                      <a:ext cx="4762500" cy="3181350"/>
                    </a:xfrm>
                    <a:prstGeom prst="rect">
                      <a:avLst/>
                    </a:prstGeom>
                    <a:noFill/>
                    <a:ln w="9525">
                      <a:noFill/>
                      <a:miter lim="800000"/>
                      <a:headEnd/>
                      <a:tailEnd/>
                    </a:ln>
                  </pic:spPr>
                </pic:pic>
              </a:graphicData>
            </a:graphic>
          </wp:inline>
        </w:drawing>
      </w:r>
    </w:p>
    <w:p w:rsidR="006243A3" w:rsidRPr="006243A3" w:rsidRDefault="006243A3" w:rsidP="006243A3">
      <w:pPr>
        <w:shd w:val="clear" w:color="auto" w:fill="FFFFFF"/>
        <w:spacing w:after="225" w:line="300" w:lineRule="atLeast"/>
        <w:rPr>
          <w:rFonts w:ascii="inherit" w:eastAsia="Times New Roman" w:hAnsi="inherit" w:cs="Helvetica"/>
          <w:noProof/>
          <w:color w:val="625950"/>
          <w:sz w:val="21"/>
          <w:szCs w:val="21"/>
        </w:rPr>
      </w:pPr>
      <w:r w:rsidRPr="006243A3">
        <w:rPr>
          <w:rFonts w:ascii="inherit" w:eastAsia="Times New Roman" w:hAnsi="inherit" w:cs="Helvetica"/>
          <w:noProof/>
          <w:color w:val="625950"/>
          <w:sz w:val="21"/>
          <w:szCs w:val="21"/>
        </w:rPr>
        <w:t>A biomarker is defined as a quantifiable indicator of a biological, pathological, or therapeutic response process occurring in the human body. It is found in blood, other body fluids and tissues and is particularly helpful for researchers to understand the normal and abnormal processes. Oncology research in particular, focuses on identifying and measuring certain protein and molecular expressions that are associated with neoplasia.</w:t>
      </w:r>
    </w:p>
    <w:p w:rsidR="006243A3" w:rsidRPr="006243A3" w:rsidRDefault="003C2BCA" w:rsidP="006243A3">
      <w:pPr>
        <w:shd w:val="clear" w:color="auto" w:fill="FFFFFF"/>
        <w:spacing w:after="225" w:line="300" w:lineRule="atLeast"/>
        <w:rPr>
          <w:rFonts w:ascii="inherit" w:eastAsia="Times New Roman" w:hAnsi="inherit" w:cs="Helvetica"/>
          <w:noProof/>
          <w:color w:val="625950"/>
          <w:sz w:val="21"/>
          <w:szCs w:val="21"/>
        </w:rPr>
      </w:pPr>
      <w:hyperlink r:id="rId8" w:history="1">
        <w:r w:rsidR="006243A3" w:rsidRPr="006243A3">
          <w:rPr>
            <w:rFonts w:ascii="inherit" w:eastAsia="Times New Roman" w:hAnsi="inherit" w:cs="Helvetica"/>
            <w:noProof/>
            <w:color w:val="FCB43E"/>
            <w:sz w:val="21"/>
          </w:rPr>
          <w:t>Advances in proteomics, genomics and molecular pathways</w:t>
        </w:r>
      </w:hyperlink>
      <w:r w:rsidR="006243A3" w:rsidRPr="006243A3">
        <w:rPr>
          <w:rFonts w:ascii="inherit" w:eastAsia="Times New Roman" w:hAnsi="inherit" w:cs="Helvetica"/>
          <w:noProof/>
          <w:color w:val="625950"/>
          <w:sz w:val="21"/>
        </w:rPr>
        <w:t> </w:t>
      </w:r>
      <w:r w:rsidR="006243A3" w:rsidRPr="006243A3">
        <w:rPr>
          <w:rFonts w:ascii="inherit" w:eastAsia="Times New Roman" w:hAnsi="inherit" w:cs="Helvetica"/>
          <w:noProof/>
          <w:color w:val="625950"/>
          <w:sz w:val="21"/>
          <w:szCs w:val="21"/>
        </w:rPr>
        <w:t>have generated many biomarker candidates with potential clinical value. Particularly, applications in the clinical setting, which include:</w:t>
      </w:r>
    </w:p>
    <w:p w:rsidR="006243A3" w:rsidRPr="006243A3" w:rsidRDefault="006243A3" w:rsidP="006243A3">
      <w:pPr>
        <w:numPr>
          <w:ilvl w:val="0"/>
          <w:numId w:val="2"/>
        </w:numPr>
        <w:shd w:val="clear" w:color="auto" w:fill="FFFFFF"/>
        <w:spacing w:after="225" w:line="300" w:lineRule="atLeast"/>
        <w:rPr>
          <w:rFonts w:ascii="inherit" w:eastAsia="Times New Roman" w:hAnsi="inherit" w:cs="Helvetica"/>
          <w:noProof/>
          <w:color w:val="625950"/>
          <w:sz w:val="21"/>
          <w:szCs w:val="21"/>
        </w:rPr>
      </w:pPr>
      <w:r w:rsidRPr="006243A3">
        <w:rPr>
          <w:rFonts w:ascii="inherit" w:eastAsia="Times New Roman" w:hAnsi="inherit" w:cs="Helvetica"/>
          <w:noProof/>
          <w:color w:val="625950"/>
          <w:sz w:val="21"/>
          <w:szCs w:val="21"/>
        </w:rPr>
        <w:t>Risk Assessment for certain cancers</w:t>
      </w:r>
    </w:p>
    <w:p w:rsidR="006243A3" w:rsidRPr="006243A3" w:rsidRDefault="006243A3" w:rsidP="006243A3">
      <w:pPr>
        <w:numPr>
          <w:ilvl w:val="0"/>
          <w:numId w:val="2"/>
        </w:numPr>
        <w:shd w:val="clear" w:color="auto" w:fill="FFFFFF"/>
        <w:spacing w:after="225" w:line="300" w:lineRule="atLeast"/>
        <w:rPr>
          <w:rFonts w:ascii="inherit" w:eastAsia="Times New Roman" w:hAnsi="inherit" w:cs="Helvetica"/>
          <w:noProof/>
          <w:color w:val="625950"/>
          <w:sz w:val="21"/>
          <w:szCs w:val="21"/>
        </w:rPr>
      </w:pPr>
      <w:r w:rsidRPr="006243A3">
        <w:rPr>
          <w:rFonts w:ascii="inherit" w:eastAsia="Times New Roman" w:hAnsi="inherit" w:cs="Helvetica"/>
          <w:noProof/>
          <w:color w:val="625950"/>
          <w:sz w:val="21"/>
          <w:szCs w:val="21"/>
        </w:rPr>
        <w:t>Diagnostic markers for oncologic processes (pre-clinical)</w:t>
      </w:r>
    </w:p>
    <w:p w:rsidR="006243A3" w:rsidRPr="006243A3" w:rsidRDefault="006243A3" w:rsidP="006243A3">
      <w:pPr>
        <w:numPr>
          <w:ilvl w:val="0"/>
          <w:numId w:val="2"/>
        </w:numPr>
        <w:shd w:val="clear" w:color="auto" w:fill="FFFFFF"/>
        <w:spacing w:after="225" w:line="300" w:lineRule="atLeast"/>
        <w:rPr>
          <w:rFonts w:ascii="inherit" w:eastAsia="Times New Roman" w:hAnsi="inherit" w:cs="Helvetica"/>
          <w:noProof/>
          <w:color w:val="625950"/>
          <w:sz w:val="21"/>
          <w:szCs w:val="21"/>
        </w:rPr>
      </w:pPr>
      <w:r w:rsidRPr="006243A3">
        <w:rPr>
          <w:rFonts w:ascii="inherit" w:eastAsia="Times New Roman" w:hAnsi="inherit" w:cs="Helvetica"/>
          <w:noProof/>
          <w:color w:val="625950"/>
          <w:sz w:val="21"/>
          <w:szCs w:val="21"/>
        </w:rPr>
        <w:t>Staging and identifying metastatic disease</w:t>
      </w:r>
    </w:p>
    <w:p w:rsidR="006243A3" w:rsidRPr="006243A3" w:rsidRDefault="006243A3" w:rsidP="006243A3">
      <w:pPr>
        <w:numPr>
          <w:ilvl w:val="0"/>
          <w:numId w:val="2"/>
        </w:numPr>
        <w:shd w:val="clear" w:color="auto" w:fill="FFFFFF"/>
        <w:spacing w:after="225" w:line="300" w:lineRule="atLeast"/>
        <w:rPr>
          <w:rFonts w:ascii="inherit" w:eastAsia="Times New Roman" w:hAnsi="inherit" w:cs="Helvetica"/>
          <w:noProof/>
          <w:color w:val="625950"/>
          <w:sz w:val="21"/>
          <w:szCs w:val="21"/>
        </w:rPr>
      </w:pPr>
      <w:r w:rsidRPr="006243A3">
        <w:rPr>
          <w:rFonts w:ascii="inherit" w:eastAsia="Times New Roman" w:hAnsi="inherit" w:cs="Helvetica"/>
          <w:noProof/>
          <w:color w:val="625950"/>
          <w:sz w:val="21"/>
          <w:szCs w:val="21"/>
        </w:rPr>
        <w:t>Identifying the aggressiveness or grade of the cancer</w:t>
      </w:r>
    </w:p>
    <w:p w:rsidR="006243A3" w:rsidRPr="006243A3" w:rsidRDefault="006243A3" w:rsidP="006243A3">
      <w:pPr>
        <w:numPr>
          <w:ilvl w:val="0"/>
          <w:numId w:val="2"/>
        </w:numPr>
        <w:shd w:val="clear" w:color="auto" w:fill="FFFFFF"/>
        <w:spacing w:after="225" w:line="300" w:lineRule="atLeast"/>
        <w:rPr>
          <w:rFonts w:ascii="inherit" w:eastAsia="Times New Roman" w:hAnsi="inherit" w:cs="Helvetica"/>
          <w:noProof/>
          <w:color w:val="625950"/>
          <w:sz w:val="21"/>
          <w:szCs w:val="21"/>
        </w:rPr>
      </w:pPr>
      <w:r w:rsidRPr="006243A3">
        <w:rPr>
          <w:rFonts w:ascii="inherit" w:eastAsia="Times New Roman" w:hAnsi="inherit" w:cs="Helvetica"/>
          <w:noProof/>
          <w:color w:val="625950"/>
          <w:sz w:val="21"/>
          <w:szCs w:val="21"/>
        </w:rPr>
        <w:t>Predicting treatment response based on the biomarker profile</w:t>
      </w:r>
    </w:p>
    <w:p w:rsidR="006243A3" w:rsidRPr="006243A3" w:rsidRDefault="006243A3" w:rsidP="006243A3">
      <w:pPr>
        <w:numPr>
          <w:ilvl w:val="0"/>
          <w:numId w:val="2"/>
        </w:numPr>
        <w:shd w:val="clear" w:color="auto" w:fill="FFFFFF"/>
        <w:spacing w:after="225" w:line="300" w:lineRule="atLeast"/>
        <w:rPr>
          <w:rFonts w:ascii="inherit" w:eastAsia="Times New Roman" w:hAnsi="inherit" w:cs="Helvetica"/>
          <w:noProof/>
          <w:color w:val="625950"/>
          <w:sz w:val="21"/>
          <w:szCs w:val="21"/>
        </w:rPr>
      </w:pPr>
      <w:r w:rsidRPr="006243A3">
        <w:rPr>
          <w:rFonts w:ascii="inherit" w:eastAsia="Times New Roman" w:hAnsi="inherit" w:cs="Helvetica"/>
          <w:noProof/>
          <w:color w:val="625950"/>
          <w:sz w:val="21"/>
          <w:szCs w:val="21"/>
        </w:rPr>
        <w:t>Identifying pharmacokinetic dosing for specific patients</w:t>
      </w:r>
    </w:p>
    <w:p w:rsidR="006243A3" w:rsidRPr="006243A3" w:rsidRDefault="006243A3" w:rsidP="006243A3">
      <w:pPr>
        <w:numPr>
          <w:ilvl w:val="0"/>
          <w:numId w:val="2"/>
        </w:numPr>
        <w:shd w:val="clear" w:color="auto" w:fill="FFFFFF"/>
        <w:spacing w:after="225" w:line="300" w:lineRule="atLeast"/>
        <w:rPr>
          <w:rFonts w:ascii="inherit" w:eastAsia="Times New Roman" w:hAnsi="inherit" w:cs="Helvetica"/>
          <w:noProof/>
          <w:color w:val="625950"/>
          <w:sz w:val="21"/>
          <w:szCs w:val="21"/>
        </w:rPr>
      </w:pPr>
      <w:r w:rsidRPr="006243A3">
        <w:rPr>
          <w:rFonts w:ascii="inherit" w:eastAsia="Times New Roman" w:hAnsi="inherit" w:cs="Helvetica"/>
          <w:noProof/>
          <w:color w:val="625950"/>
          <w:sz w:val="21"/>
          <w:szCs w:val="21"/>
        </w:rPr>
        <w:t>Monitoring treatment response</w:t>
      </w:r>
    </w:p>
    <w:p w:rsidR="006243A3" w:rsidRPr="006243A3" w:rsidRDefault="006243A3" w:rsidP="006243A3">
      <w:pPr>
        <w:shd w:val="clear" w:color="auto" w:fill="FFFFFF"/>
        <w:spacing w:after="225" w:line="300" w:lineRule="atLeast"/>
        <w:rPr>
          <w:rFonts w:ascii="inherit" w:eastAsia="Times New Roman" w:hAnsi="inherit" w:cs="Helvetica"/>
          <w:noProof/>
          <w:color w:val="625950"/>
          <w:sz w:val="21"/>
          <w:szCs w:val="21"/>
        </w:rPr>
      </w:pPr>
      <w:r w:rsidRPr="006243A3">
        <w:rPr>
          <w:rFonts w:ascii="inherit" w:eastAsia="Times New Roman" w:hAnsi="inherit" w:cs="Helvetica"/>
          <w:noProof/>
          <w:color w:val="625950"/>
          <w:sz w:val="21"/>
          <w:szCs w:val="21"/>
        </w:rPr>
        <w:lastRenderedPageBreak/>
        <w:t>The concept of</w:t>
      </w:r>
      <w:r w:rsidRPr="006243A3">
        <w:rPr>
          <w:rFonts w:ascii="inherit" w:eastAsia="Times New Roman" w:hAnsi="inherit" w:cs="Helvetica"/>
          <w:noProof/>
          <w:color w:val="625950"/>
          <w:sz w:val="21"/>
        </w:rPr>
        <w:t> </w:t>
      </w:r>
      <w:hyperlink r:id="rId9" w:history="1">
        <w:r w:rsidRPr="006243A3">
          <w:rPr>
            <w:rFonts w:ascii="inherit" w:eastAsia="Times New Roman" w:hAnsi="inherit" w:cs="Helvetica"/>
            <w:noProof/>
            <w:color w:val="FCB43E"/>
            <w:sz w:val="21"/>
          </w:rPr>
          <w:t>personalized cancer medicine</w:t>
        </w:r>
      </w:hyperlink>
      <w:r w:rsidRPr="006243A3">
        <w:rPr>
          <w:rFonts w:ascii="inherit" w:eastAsia="Times New Roman" w:hAnsi="inherit" w:cs="Helvetica"/>
          <w:noProof/>
          <w:color w:val="625950"/>
          <w:sz w:val="21"/>
        </w:rPr>
        <w:t> </w:t>
      </w:r>
      <w:r w:rsidRPr="006243A3">
        <w:rPr>
          <w:rFonts w:ascii="inherit" w:eastAsia="Times New Roman" w:hAnsi="inherit" w:cs="Helvetica"/>
          <w:noProof/>
          <w:color w:val="625950"/>
          <w:sz w:val="21"/>
          <w:szCs w:val="21"/>
        </w:rPr>
        <w:t>is relatively new, and current translational research</w:t>
      </w:r>
      <w:r w:rsidRPr="006243A3">
        <w:rPr>
          <w:rFonts w:ascii="inherit" w:eastAsia="Times New Roman" w:hAnsi="inherit" w:cs="Helvetica"/>
          <w:noProof/>
          <w:color w:val="625950"/>
          <w:sz w:val="21"/>
        </w:rPr>
        <w:t> </w:t>
      </w:r>
      <w:r w:rsidRPr="006243A3">
        <w:rPr>
          <w:rFonts w:ascii="inherit" w:eastAsia="Times New Roman" w:hAnsi="inherit" w:cs="Helvetica"/>
          <w:noProof/>
          <w:color w:val="625950"/>
          <w:sz w:val="21"/>
          <w:szCs w:val="21"/>
        </w:rPr>
        <w:t>matches molecularly targeted treatments to specific genetic abnormalities that enable cancer cells in a patient’s tumor to thrive. Even emotional stress has specific measurable associated biomarkers that show a correlation with pathologic processes.</w:t>
      </w:r>
    </w:p>
    <w:p w:rsidR="006243A3" w:rsidRPr="006243A3" w:rsidRDefault="006243A3" w:rsidP="006243A3">
      <w:pPr>
        <w:shd w:val="clear" w:color="auto" w:fill="FFFFFF"/>
        <w:spacing w:after="225" w:line="300" w:lineRule="atLeast"/>
        <w:rPr>
          <w:rFonts w:ascii="inherit" w:eastAsia="Times New Roman" w:hAnsi="inherit" w:cs="Helvetica"/>
          <w:noProof/>
          <w:color w:val="625950"/>
          <w:sz w:val="21"/>
          <w:szCs w:val="21"/>
        </w:rPr>
      </w:pPr>
      <w:r w:rsidRPr="006243A3">
        <w:rPr>
          <w:rFonts w:ascii="inherit" w:eastAsia="Times New Roman" w:hAnsi="inherit" w:cs="Helvetica"/>
          <w:noProof/>
          <w:color w:val="625950"/>
          <w:sz w:val="21"/>
          <w:szCs w:val="21"/>
        </w:rPr>
        <w:t>Although stress</w:t>
      </w:r>
      <w:r w:rsidRPr="006243A3">
        <w:rPr>
          <w:rFonts w:ascii="inherit" w:eastAsia="Times New Roman" w:hAnsi="inherit" w:cs="Helvetica"/>
          <w:noProof/>
          <w:color w:val="625950"/>
          <w:sz w:val="21"/>
        </w:rPr>
        <w:t> </w:t>
      </w:r>
      <w:r w:rsidRPr="006243A3">
        <w:rPr>
          <w:rFonts w:ascii="inherit" w:eastAsia="Times New Roman" w:hAnsi="inherit" w:cs="Helvetica"/>
          <w:noProof/>
          <w:color w:val="625950"/>
          <w:sz w:val="21"/>
          <w:szCs w:val="21"/>
        </w:rPr>
        <w:t>per se</w:t>
      </w:r>
      <w:r w:rsidRPr="006243A3">
        <w:rPr>
          <w:rFonts w:ascii="inherit" w:eastAsia="Times New Roman" w:hAnsi="inherit" w:cs="Helvetica"/>
          <w:noProof/>
          <w:color w:val="625950"/>
          <w:sz w:val="21"/>
        </w:rPr>
        <w:t> </w:t>
      </w:r>
      <w:r w:rsidRPr="006243A3">
        <w:rPr>
          <w:rFonts w:ascii="inherit" w:eastAsia="Times New Roman" w:hAnsi="inherit" w:cs="Helvetica"/>
          <w:noProof/>
          <w:color w:val="625950"/>
          <w:sz w:val="21"/>
          <w:szCs w:val="21"/>
        </w:rPr>
        <w:t>does not cause cancer, the clinical and experimental data indicate that factors such as mood, coping mechanisms and social support can significantly influence the underlying cellular and molecular processes that facilitate malignant cell growth. As cancer treatment evolves towards a more patient-specific approach, consideration of the influence of</w:t>
      </w:r>
      <w:r w:rsidRPr="006243A3">
        <w:rPr>
          <w:rFonts w:ascii="inherit" w:eastAsia="Times New Roman" w:hAnsi="inherit" w:cs="Helvetica"/>
          <w:noProof/>
          <w:color w:val="625950"/>
          <w:sz w:val="21"/>
        </w:rPr>
        <w:t> </w:t>
      </w:r>
      <w:hyperlink r:id="rId10" w:history="1">
        <w:r w:rsidRPr="006243A3">
          <w:rPr>
            <w:rFonts w:ascii="inherit" w:eastAsia="Times New Roman" w:hAnsi="inherit" w:cs="Helvetica"/>
            <w:noProof/>
            <w:color w:val="FCB43E"/>
            <w:sz w:val="21"/>
          </w:rPr>
          <w:t>bio-behavioural factors </w:t>
        </w:r>
      </w:hyperlink>
      <w:r w:rsidRPr="006243A3">
        <w:rPr>
          <w:rFonts w:ascii="inherit" w:eastAsia="Times New Roman" w:hAnsi="inherit" w:cs="Helvetica"/>
          <w:noProof/>
          <w:color w:val="625950"/>
          <w:sz w:val="21"/>
          <w:szCs w:val="21"/>
        </w:rPr>
        <w:t>provides a novel perspective for mechanistic studies and new therapeutic targets.</w:t>
      </w:r>
    </w:p>
    <w:p w:rsidR="006243A3" w:rsidRPr="006243A3" w:rsidRDefault="006243A3" w:rsidP="006243A3">
      <w:pPr>
        <w:shd w:val="clear" w:color="auto" w:fill="FFFFFF"/>
        <w:spacing w:after="225" w:line="300" w:lineRule="atLeast"/>
        <w:rPr>
          <w:rFonts w:ascii="inherit" w:eastAsia="Times New Roman" w:hAnsi="inherit" w:cs="Helvetica"/>
          <w:noProof/>
          <w:color w:val="625950"/>
          <w:sz w:val="21"/>
          <w:szCs w:val="21"/>
        </w:rPr>
      </w:pPr>
      <w:r w:rsidRPr="006243A3">
        <w:rPr>
          <w:rFonts w:ascii="inherit" w:eastAsia="Times New Roman" w:hAnsi="inherit" w:cs="Helvetica"/>
          <w:noProof/>
          <w:color w:val="625950"/>
          <w:sz w:val="21"/>
          <w:szCs w:val="21"/>
        </w:rPr>
        <w:t>By analyzing human cancer cell lines derived from various tumor types, researchers are able to identify which genetically-defined subgroups within cancers are sensitive to new molecular-targeted therapies, and this in turn informs the selection of patients for subsequent clinical trials investigating the drugs.</w:t>
      </w:r>
    </w:p>
    <w:p w:rsidR="006243A3" w:rsidRPr="006243A3" w:rsidRDefault="006243A3" w:rsidP="006243A3">
      <w:pPr>
        <w:shd w:val="clear" w:color="auto" w:fill="FFFFFF"/>
        <w:spacing w:after="225" w:line="300" w:lineRule="atLeast"/>
        <w:rPr>
          <w:rFonts w:ascii="inherit" w:eastAsia="Times New Roman" w:hAnsi="inherit" w:cs="Helvetica"/>
          <w:noProof/>
          <w:color w:val="625950"/>
          <w:sz w:val="21"/>
          <w:szCs w:val="21"/>
        </w:rPr>
      </w:pPr>
      <w:r w:rsidRPr="006243A3">
        <w:rPr>
          <w:rFonts w:ascii="inherit" w:eastAsia="Times New Roman" w:hAnsi="inherit" w:cs="Helvetica"/>
          <w:noProof/>
          <w:color w:val="625950"/>
          <w:sz w:val="21"/>
          <w:szCs w:val="21"/>
        </w:rPr>
        <w:t>Early detection and accurate disease classification are hallmarks for any successful treatment program, and drives the desire for</w:t>
      </w:r>
      <w:r w:rsidRPr="006243A3">
        <w:rPr>
          <w:rFonts w:ascii="inherit" w:eastAsia="Times New Roman" w:hAnsi="inherit" w:cs="Helvetica"/>
          <w:noProof/>
          <w:color w:val="625950"/>
          <w:sz w:val="21"/>
        </w:rPr>
        <w:t> </w:t>
      </w:r>
      <w:hyperlink r:id="rId11" w:history="1">
        <w:r w:rsidRPr="006243A3">
          <w:rPr>
            <w:rFonts w:ascii="inherit" w:eastAsia="Times New Roman" w:hAnsi="inherit" w:cs="Helvetica"/>
            <w:noProof/>
            <w:color w:val="FCB43E"/>
            <w:sz w:val="21"/>
          </w:rPr>
          <w:t>more effective clinical biomarkers.</w:t>
        </w:r>
      </w:hyperlink>
      <w:r w:rsidRPr="006243A3">
        <w:rPr>
          <w:rFonts w:ascii="inherit" w:eastAsia="Times New Roman" w:hAnsi="inherit" w:cs="Helvetica"/>
          <w:noProof/>
          <w:color w:val="625950"/>
          <w:sz w:val="21"/>
        </w:rPr>
        <w:t> </w:t>
      </w:r>
      <w:r w:rsidRPr="006243A3">
        <w:rPr>
          <w:rFonts w:ascii="inherit" w:eastAsia="Times New Roman" w:hAnsi="inherit" w:cs="Helvetica"/>
          <w:noProof/>
          <w:color w:val="625950"/>
          <w:sz w:val="21"/>
          <w:szCs w:val="21"/>
        </w:rPr>
        <w:t>With better understanding of cancer biology and rapid development of more advanced proteomics technologies, some of these novel protein-based biomarkers will have considerable potential to translate into routine clinical practice.</w:t>
      </w:r>
    </w:p>
    <w:p w:rsidR="006243A3" w:rsidRPr="006243A3" w:rsidRDefault="006243A3" w:rsidP="006243A3">
      <w:pPr>
        <w:shd w:val="clear" w:color="auto" w:fill="FFFFFF"/>
        <w:spacing w:after="225" w:line="300" w:lineRule="atLeast"/>
        <w:rPr>
          <w:rFonts w:ascii="inherit" w:eastAsia="Times New Roman" w:hAnsi="inherit" w:cs="Helvetica"/>
          <w:noProof/>
          <w:color w:val="625950"/>
          <w:sz w:val="21"/>
          <w:szCs w:val="21"/>
        </w:rPr>
      </w:pPr>
      <w:r w:rsidRPr="006243A3">
        <w:rPr>
          <w:rFonts w:ascii="inherit" w:eastAsia="Times New Roman" w:hAnsi="inherit" w:cs="Helvetica"/>
          <w:noProof/>
          <w:color w:val="625950"/>
          <w:sz w:val="21"/>
          <w:szCs w:val="21"/>
        </w:rPr>
        <w:t>Recent research even shows the value of epidemiological studies using biomarkers. As an example, it has long been known that</w:t>
      </w:r>
      <w:r w:rsidRPr="006243A3">
        <w:rPr>
          <w:rFonts w:ascii="inherit" w:eastAsia="Times New Roman" w:hAnsi="inherit" w:cs="Helvetica"/>
          <w:noProof/>
          <w:color w:val="625950"/>
          <w:sz w:val="21"/>
        </w:rPr>
        <w:t> </w:t>
      </w:r>
      <w:hyperlink r:id="rId12" w:history="1">
        <w:r w:rsidRPr="006243A3">
          <w:rPr>
            <w:rFonts w:ascii="inherit" w:eastAsia="Times New Roman" w:hAnsi="inherit" w:cs="Helvetica"/>
            <w:noProof/>
            <w:color w:val="FCB43E"/>
            <w:sz w:val="21"/>
          </w:rPr>
          <w:t>red meat is associated with increased health issues</w:t>
        </w:r>
      </w:hyperlink>
      <w:r w:rsidRPr="006243A3">
        <w:rPr>
          <w:rFonts w:ascii="inherit" w:eastAsia="Times New Roman" w:hAnsi="inherit" w:cs="Helvetica"/>
          <w:noProof/>
          <w:color w:val="625950"/>
          <w:sz w:val="21"/>
          <w:szCs w:val="21"/>
        </w:rPr>
        <w:t>, including cancer. To identify the potential cancer risk of people who consumed a high meat diet, scientists identified several biomarkers found in urine and found a measurable correlation with meat intake and cancer risk.</w:t>
      </w:r>
    </w:p>
    <w:p w:rsidR="006243A3" w:rsidRPr="006243A3" w:rsidRDefault="006243A3" w:rsidP="006243A3">
      <w:pPr>
        <w:shd w:val="clear" w:color="auto" w:fill="FFFFFF"/>
        <w:spacing w:after="225" w:line="300" w:lineRule="atLeast"/>
        <w:rPr>
          <w:rFonts w:ascii="inherit" w:eastAsia="Times New Roman" w:hAnsi="inherit" w:cs="Helvetica"/>
          <w:noProof/>
          <w:color w:val="625950"/>
          <w:sz w:val="21"/>
          <w:szCs w:val="21"/>
        </w:rPr>
      </w:pPr>
      <w:r w:rsidRPr="006243A3">
        <w:rPr>
          <w:rFonts w:ascii="inherit" w:eastAsia="Times New Roman" w:hAnsi="inherit" w:cs="Helvetica"/>
          <w:noProof/>
          <w:color w:val="625950"/>
          <w:sz w:val="21"/>
          <w:szCs w:val="21"/>
        </w:rPr>
        <w:t>The current research into all aspects of cancer is soaring, and there are many clinical trials investigating biomarkers, known and still yet to be known, and the potential for targeting therapies and diagnosis according to the specific patient profile.</w:t>
      </w:r>
    </w:p>
    <w:p w:rsidR="006243A3" w:rsidRPr="006243A3" w:rsidRDefault="006243A3" w:rsidP="006243A3">
      <w:pPr>
        <w:shd w:val="clear" w:color="auto" w:fill="FFFFFF"/>
        <w:spacing w:after="225" w:line="300" w:lineRule="atLeast"/>
        <w:rPr>
          <w:rFonts w:ascii="inherit" w:eastAsia="Times New Roman" w:hAnsi="inherit" w:cs="Helvetica"/>
          <w:noProof/>
          <w:color w:val="625950"/>
          <w:sz w:val="21"/>
          <w:szCs w:val="21"/>
        </w:rPr>
      </w:pPr>
      <w:r w:rsidRPr="006243A3">
        <w:rPr>
          <w:rFonts w:ascii="inherit" w:eastAsia="Times New Roman" w:hAnsi="inherit" w:cs="Helvetica"/>
          <w:noProof/>
          <w:color w:val="625950"/>
          <w:sz w:val="21"/>
          <w:szCs w:val="21"/>
        </w:rPr>
        <w:t>Conversant Bio can help you optimize your research by using specific sample inclusion criteria set by you. Gain access to a variety of tissue samples such as breast, lung, colorectal, prostate, melanoma, ovarian, and other solid tumor cancers.</w:t>
      </w:r>
    </w:p>
    <w:p w:rsidR="006243A3" w:rsidRPr="006243A3" w:rsidRDefault="006243A3" w:rsidP="006243A3">
      <w:pPr>
        <w:shd w:val="clear" w:color="auto" w:fill="FFFFFF"/>
        <w:spacing w:after="225" w:line="300" w:lineRule="atLeast"/>
        <w:rPr>
          <w:rFonts w:ascii="inherit" w:eastAsia="Times New Roman" w:hAnsi="inherit" w:cs="Helvetica"/>
          <w:noProof/>
          <w:color w:val="625950"/>
          <w:sz w:val="21"/>
          <w:szCs w:val="21"/>
        </w:rPr>
      </w:pPr>
      <w:r w:rsidRPr="006243A3">
        <w:rPr>
          <w:rFonts w:ascii="inherit" w:eastAsia="Times New Roman" w:hAnsi="inherit" w:cs="Helvetica"/>
          <w:b/>
          <w:bCs/>
          <w:noProof/>
          <w:color w:val="625950"/>
          <w:sz w:val="21"/>
        </w:rPr>
        <w:t>References:</w:t>
      </w:r>
    </w:p>
    <w:p w:rsidR="006243A3" w:rsidRPr="006243A3" w:rsidRDefault="003C2BCA" w:rsidP="006243A3">
      <w:pPr>
        <w:numPr>
          <w:ilvl w:val="0"/>
          <w:numId w:val="3"/>
        </w:numPr>
        <w:shd w:val="clear" w:color="auto" w:fill="FFFFFF"/>
        <w:spacing w:after="225" w:line="300" w:lineRule="atLeast"/>
        <w:rPr>
          <w:rFonts w:ascii="inherit" w:eastAsia="Times New Roman" w:hAnsi="inherit" w:cs="Helvetica"/>
          <w:noProof/>
          <w:color w:val="625950"/>
          <w:sz w:val="21"/>
          <w:szCs w:val="21"/>
        </w:rPr>
      </w:pPr>
      <w:hyperlink r:id="rId13" w:history="1">
        <w:r w:rsidR="006243A3" w:rsidRPr="006243A3">
          <w:rPr>
            <w:rFonts w:ascii="inherit" w:eastAsia="Times New Roman" w:hAnsi="inherit" w:cs="Helvetica"/>
            <w:noProof/>
            <w:color w:val="FCB43E"/>
            <w:sz w:val="21"/>
          </w:rPr>
          <w:t>http://www.nature.com/nrc/journal/v5/n11/full/nrc1739.html</w:t>
        </w:r>
      </w:hyperlink>
    </w:p>
    <w:p w:rsidR="006243A3" w:rsidRPr="006243A3" w:rsidRDefault="006243A3" w:rsidP="006243A3">
      <w:pPr>
        <w:numPr>
          <w:ilvl w:val="0"/>
          <w:numId w:val="3"/>
        </w:numPr>
        <w:shd w:val="clear" w:color="auto" w:fill="FFFFFF"/>
        <w:spacing w:after="225" w:line="300" w:lineRule="atLeast"/>
        <w:rPr>
          <w:rFonts w:ascii="inherit" w:eastAsia="Times New Roman" w:hAnsi="inherit" w:cs="Helvetica"/>
          <w:noProof/>
          <w:color w:val="625950"/>
          <w:sz w:val="21"/>
          <w:szCs w:val="21"/>
        </w:rPr>
      </w:pPr>
      <w:r w:rsidRPr="006243A3">
        <w:rPr>
          <w:rFonts w:ascii="inherit" w:eastAsia="Times New Roman" w:hAnsi="inherit" w:cs="Helvetica"/>
          <w:noProof/>
          <w:color w:val="625950"/>
          <w:sz w:val="21"/>
          <w:szCs w:val="21"/>
        </w:rPr>
        <w:t>http://www.massgeneral.org/cancer/services/treatmentprograms.aspx?id=1544</w:t>
      </w:r>
    </w:p>
    <w:p w:rsidR="006243A3" w:rsidRPr="006243A3" w:rsidRDefault="003C2BCA" w:rsidP="006243A3">
      <w:pPr>
        <w:numPr>
          <w:ilvl w:val="0"/>
          <w:numId w:val="3"/>
        </w:numPr>
        <w:shd w:val="clear" w:color="auto" w:fill="FFFFFF"/>
        <w:spacing w:after="225" w:line="300" w:lineRule="atLeast"/>
        <w:rPr>
          <w:rFonts w:ascii="inherit" w:eastAsia="Times New Roman" w:hAnsi="inherit" w:cs="Helvetica"/>
          <w:noProof/>
          <w:color w:val="625950"/>
          <w:sz w:val="21"/>
          <w:szCs w:val="21"/>
        </w:rPr>
      </w:pPr>
      <w:hyperlink r:id="rId14" w:history="1">
        <w:r w:rsidR="006243A3" w:rsidRPr="006243A3">
          <w:rPr>
            <w:rFonts w:ascii="inherit" w:eastAsia="Times New Roman" w:hAnsi="inherit" w:cs="Helvetica"/>
            <w:noProof/>
            <w:color w:val="FCB43E"/>
            <w:sz w:val="21"/>
          </w:rPr>
          <w:t>http://informahealthcare.com/doi/pdf/10.1586/14789450.2014.899908</w:t>
        </w:r>
      </w:hyperlink>
    </w:p>
    <w:p w:rsidR="001A152C" w:rsidRPr="006243A3" w:rsidRDefault="006243A3" w:rsidP="006243A3">
      <w:pPr>
        <w:numPr>
          <w:ilvl w:val="0"/>
          <w:numId w:val="3"/>
        </w:numPr>
        <w:shd w:val="clear" w:color="auto" w:fill="FFFFFF"/>
        <w:spacing w:after="225" w:line="300" w:lineRule="atLeast"/>
        <w:rPr>
          <w:rFonts w:ascii="inherit" w:eastAsia="Times New Roman" w:hAnsi="inherit" w:cs="Helvetica"/>
          <w:color w:val="625950"/>
          <w:sz w:val="21"/>
          <w:szCs w:val="21"/>
        </w:rPr>
      </w:pPr>
      <w:r w:rsidRPr="006243A3">
        <w:rPr>
          <w:rFonts w:ascii="inherit" w:eastAsia="Times New Roman" w:hAnsi="inherit" w:cs="Helvetica"/>
          <w:noProof/>
          <w:color w:val="625950"/>
          <w:sz w:val="21"/>
          <w:szCs w:val="21"/>
        </w:rPr>
        <w:t>Cross A, Major J, Sinha R.</w:t>
      </w:r>
      <w:r w:rsidRPr="006243A3">
        <w:rPr>
          <w:rFonts w:ascii="inherit" w:eastAsia="Times New Roman" w:hAnsi="inherit" w:cs="Helvetica"/>
          <w:noProof/>
          <w:color w:val="625950"/>
          <w:sz w:val="21"/>
        </w:rPr>
        <w:t> </w:t>
      </w:r>
      <w:r w:rsidRPr="006243A3">
        <w:rPr>
          <w:rFonts w:ascii="inherit" w:eastAsia="Times New Roman" w:hAnsi="inherit" w:cs="Helvetica"/>
          <w:noProof/>
          <w:color w:val="625950"/>
          <w:sz w:val="21"/>
          <w:szCs w:val="21"/>
        </w:rPr>
        <w:t>Cancer Epidemiol Biomarkers Prev.</w:t>
      </w:r>
      <w:r w:rsidRPr="006243A3">
        <w:rPr>
          <w:rFonts w:ascii="inherit" w:eastAsia="Times New Roman" w:hAnsi="inherit" w:cs="Helvetica"/>
          <w:noProof/>
          <w:color w:val="625950"/>
          <w:sz w:val="21"/>
        </w:rPr>
        <w:t> </w:t>
      </w:r>
      <w:r w:rsidRPr="006243A3">
        <w:rPr>
          <w:rFonts w:ascii="inherit" w:eastAsia="Times New Roman" w:hAnsi="inherit" w:cs="Helvetica"/>
          <w:noProof/>
          <w:color w:val="625950"/>
          <w:sz w:val="21"/>
          <w:szCs w:val="21"/>
        </w:rPr>
        <w:t>June 2011</w:t>
      </w:r>
      <w:r w:rsidRPr="006243A3">
        <w:rPr>
          <w:rFonts w:ascii="inherit" w:eastAsia="Times New Roman" w:hAnsi="inherit" w:cs="Helvetica"/>
          <w:noProof/>
          <w:color w:val="625950"/>
          <w:sz w:val="21"/>
        </w:rPr>
        <w:t> </w:t>
      </w:r>
      <w:r w:rsidRPr="006243A3">
        <w:rPr>
          <w:rFonts w:ascii="inherit" w:eastAsia="Times New Roman" w:hAnsi="inherit" w:cs="Helvetica"/>
          <w:color w:val="625950"/>
          <w:sz w:val="21"/>
          <w:szCs w:val="21"/>
        </w:rPr>
        <w:t>20;</w:t>
      </w:r>
      <w:r w:rsidRPr="006243A3">
        <w:rPr>
          <w:rFonts w:ascii="inherit" w:eastAsia="Times New Roman" w:hAnsi="inherit" w:cs="Helvetica"/>
          <w:color w:val="625950"/>
          <w:sz w:val="21"/>
        </w:rPr>
        <w:t> </w:t>
      </w:r>
      <w:r w:rsidRPr="006243A3">
        <w:rPr>
          <w:rFonts w:ascii="inherit" w:eastAsia="Times New Roman" w:hAnsi="inherit" w:cs="Helvetica"/>
          <w:color w:val="625950"/>
          <w:sz w:val="21"/>
          <w:szCs w:val="21"/>
        </w:rPr>
        <w:t>1107</w:t>
      </w:r>
      <w:permStart w:id="0" w:edGrp="everyone"/>
      <w:permEnd w:id="0"/>
    </w:p>
    <w:sectPr w:rsidR="001A152C" w:rsidRPr="006243A3" w:rsidSect="003C3C8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A2BA5"/>
    <w:multiLevelType w:val="multilevel"/>
    <w:tmpl w:val="0562E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8B7228"/>
    <w:multiLevelType w:val="multilevel"/>
    <w:tmpl w:val="93B6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BE5658"/>
    <w:multiLevelType w:val="multilevel"/>
    <w:tmpl w:val="B37A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qFGUUQCCUqESxW1DN6TX/zJsLOA=" w:salt="1K7V1lfFDVNA4/Ri2qmjYA=="/>
  <w:defaultTabStop w:val="720"/>
  <w:characterSpacingControl w:val="doNotCompress"/>
  <w:compat>
    <w:useFELayout/>
  </w:compat>
  <w:rsids>
    <w:rsidRoot w:val="006243A3"/>
    <w:rsid w:val="00081B95"/>
    <w:rsid w:val="00107F17"/>
    <w:rsid w:val="001A152C"/>
    <w:rsid w:val="003C2BCA"/>
    <w:rsid w:val="003C3C85"/>
    <w:rsid w:val="006243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C85"/>
  </w:style>
  <w:style w:type="paragraph" w:styleId="Heading2">
    <w:name w:val="heading 2"/>
    <w:basedOn w:val="Normal"/>
    <w:link w:val="Heading2Char"/>
    <w:uiPriority w:val="9"/>
    <w:qFormat/>
    <w:rsid w:val="006243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43A3"/>
    <w:rPr>
      <w:rFonts w:ascii="Times New Roman" w:eastAsia="Times New Roman" w:hAnsi="Times New Roman" w:cs="Times New Roman"/>
      <w:b/>
      <w:bCs/>
      <w:sz w:val="36"/>
      <w:szCs w:val="36"/>
    </w:rPr>
  </w:style>
  <w:style w:type="character" w:customStyle="1" w:styleId="hscoswrapper">
    <w:name w:val="hs_cos_wrapper"/>
    <w:basedOn w:val="DefaultParagraphFont"/>
    <w:rsid w:val="006243A3"/>
  </w:style>
  <w:style w:type="character" w:styleId="Hyperlink">
    <w:name w:val="Hyperlink"/>
    <w:basedOn w:val="DefaultParagraphFont"/>
    <w:uiPriority w:val="99"/>
    <w:semiHidden/>
    <w:unhideWhenUsed/>
    <w:rsid w:val="006243A3"/>
    <w:rPr>
      <w:color w:val="0000FF"/>
      <w:u w:val="single"/>
    </w:rPr>
  </w:style>
  <w:style w:type="paragraph" w:customStyle="1" w:styleId="hubspot-editable">
    <w:name w:val="hubspot-editable"/>
    <w:basedOn w:val="Normal"/>
    <w:rsid w:val="006243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s-author-label">
    <w:name w:val="hs-author-label"/>
    <w:basedOn w:val="DefaultParagraphFont"/>
    <w:rsid w:val="006243A3"/>
  </w:style>
  <w:style w:type="character" w:customStyle="1" w:styleId="apple-converted-space">
    <w:name w:val="apple-converted-space"/>
    <w:basedOn w:val="DefaultParagraphFont"/>
    <w:rsid w:val="006243A3"/>
  </w:style>
  <w:style w:type="paragraph" w:styleId="BalloonText">
    <w:name w:val="Balloon Text"/>
    <w:basedOn w:val="Normal"/>
    <w:link w:val="BalloonTextChar"/>
    <w:uiPriority w:val="99"/>
    <w:semiHidden/>
    <w:unhideWhenUsed/>
    <w:rsid w:val="00624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3A3"/>
    <w:rPr>
      <w:rFonts w:ascii="Tahoma" w:hAnsi="Tahoma" w:cs="Tahoma"/>
      <w:sz w:val="16"/>
      <w:szCs w:val="16"/>
    </w:rPr>
  </w:style>
  <w:style w:type="character" w:customStyle="1" w:styleId="in-widget">
    <w:name w:val="in-widget"/>
    <w:basedOn w:val="DefaultParagraphFont"/>
    <w:rsid w:val="006243A3"/>
  </w:style>
  <w:style w:type="character" w:customStyle="1" w:styleId="in-right">
    <w:name w:val="in-right"/>
    <w:basedOn w:val="DefaultParagraphFont"/>
    <w:rsid w:val="006243A3"/>
  </w:style>
  <w:style w:type="paragraph" w:styleId="NormalWeb">
    <w:name w:val="Normal (Web)"/>
    <w:basedOn w:val="Normal"/>
    <w:uiPriority w:val="99"/>
    <w:semiHidden/>
    <w:unhideWhenUsed/>
    <w:rsid w:val="006243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43A3"/>
    <w:rPr>
      <w:b/>
      <w:bCs/>
    </w:rPr>
  </w:style>
</w:styles>
</file>

<file path=word/webSettings.xml><?xml version="1.0" encoding="utf-8"?>
<w:webSettings xmlns:r="http://schemas.openxmlformats.org/officeDocument/2006/relationships" xmlns:w="http://schemas.openxmlformats.org/wordprocessingml/2006/main">
  <w:divs>
    <w:div w:id="278729458">
      <w:bodyDiv w:val="1"/>
      <w:marLeft w:val="0"/>
      <w:marRight w:val="0"/>
      <w:marTop w:val="0"/>
      <w:marBottom w:val="0"/>
      <w:divBdr>
        <w:top w:val="none" w:sz="0" w:space="0" w:color="auto"/>
        <w:left w:val="none" w:sz="0" w:space="0" w:color="auto"/>
        <w:bottom w:val="none" w:sz="0" w:space="0" w:color="auto"/>
        <w:right w:val="none" w:sz="0" w:space="0" w:color="auto"/>
      </w:divBdr>
    </w:div>
    <w:div w:id="586501304">
      <w:bodyDiv w:val="1"/>
      <w:marLeft w:val="0"/>
      <w:marRight w:val="0"/>
      <w:marTop w:val="0"/>
      <w:marBottom w:val="0"/>
      <w:divBdr>
        <w:top w:val="none" w:sz="0" w:space="0" w:color="auto"/>
        <w:left w:val="none" w:sz="0" w:space="0" w:color="auto"/>
        <w:bottom w:val="none" w:sz="0" w:space="0" w:color="auto"/>
        <w:right w:val="none" w:sz="0" w:space="0" w:color="auto"/>
      </w:divBdr>
      <w:divsChild>
        <w:div w:id="580332850">
          <w:marLeft w:val="0"/>
          <w:marRight w:val="0"/>
          <w:marTop w:val="0"/>
          <w:marBottom w:val="0"/>
          <w:divBdr>
            <w:top w:val="none" w:sz="0" w:space="0" w:color="auto"/>
            <w:left w:val="none" w:sz="0" w:space="0" w:color="auto"/>
            <w:bottom w:val="none" w:sz="0" w:space="0" w:color="auto"/>
            <w:right w:val="none" w:sz="0" w:space="0" w:color="auto"/>
          </w:divBdr>
        </w:div>
        <w:div w:id="493571490">
          <w:marLeft w:val="0"/>
          <w:marRight w:val="0"/>
          <w:marTop w:val="0"/>
          <w:marBottom w:val="150"/>
          <w:divBdr>
            <w:top w:val="single" w:sz="6" w:space="5" w:color="E2E2E2"/>
            <w:left w:val="none" w:sz="0" w:space="0" w:color="auto"/>
            <w:bottom w:val="single" w:sz="6" w:space="5" w:color="E2E2E2"/>
            <w:right w:val="none" w:sz="0" w:space="0" w:color="auto"/>
          </w:divBdr>
        </w:div>
        <w:div w:id="1194265295">
          <w:marLeft w:val="0"/>
          <w:marRight w:val="0"/>
          <w:marTop w:val="0"/>
          <w:marBottom w:val="0"/>
          <w:divBdr>
            <w:top w:val="none" w:sz="0" w:space="0" w:color="auto"/>
            <w:left w:val="none" w:sz="0" w:space="0" w:color="auto"/>
            <w:bottom w:val="none" w:sz="0" w:space="0" w:color="auto"/>
            <w:right w:val="none" w:sz="0" w:space="0" w:color="auto"/>
          </w:divBdr>
        </w:div>
      </w:divsChild>
    </w:div>
    <w:div w:id="169503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ure.com/nrc/journal/v5/n11/full/nrc1739.html" TargetMode="External"/><Relationship Id="rId13" Type="http://schemas.openxmlformats.org/officeDocument/2006/relationships/hyperlink" Target="http://www.nature.com/nrc/journal/v5/n11/full/nrc1739.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cebp.aacrjournals.org/content/20/6/1107.abstract?sid=f0ef5218-ca0a-41b5-948b-10cc7584e7e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versantbio.com/blog/author/luke-doiron" TargetMode="External"/><Relationship Id="rId11" Type="http://schemas.openxmlformats.org/officeDocument/2006/relationships/hyperlink" Target="http://informahealthcare.com/doi/pdf/10.1586/14789450.2014.899908" TargetMode="External"/><Relationship Id="rId5" Type="http://schemas.openxmlformats.org/officeDocument/2006/relationships/hyperlink" Target="http://www.conversantbio.com/blog/back-to-basics-how-biomarkers-are-used-in-oncology-research" TargetMode="External"/><Relationship Id="rId15" Type="http://schemas.openxmlformats.org/officeDocument/2006/relationships/fontTable" Target="fontTable.xml"/><Relationship Id="rId10" Type="http://schemas.openxmlformats.org/officeDocument/2006/relationships/hyperlink" Target="http://www.ncbi.nlm.nih.gov/pmc/articles/PMC3146042/" TargetMode="External"/><Relationship Id="rId4" Type="http://schemas.openxmlformats.org/officeDocument/2006/relationships/webSettings" Target="webSettings.xml"/><Relationship Id="rId9" Type="http://schemas.openxmlformats.org/officeDocument/2006/relationships/hyperlink" Target="http://www.massgeneral.org/cancer/services/treatmentprograms.aspx?id=1544" TargetMode="External"/><Relationship Id="rId14" Type="http://schemas.openxmlformats.org/officeDocument/2006/relationships/hyperlink" Target="http://informahealthcare.com/doi/pdf/10.1586/14789450.2014.8999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679</Words>
  <Characters>3876</Characters>
  <Application>Microsoft Office Word</Application>
  <DocSecurity>8</DocSecurity>
  <Lines>32</Lines>
  <Paragraphs>9</Paragraphs>
  <ScaleCrop>false</ScaleCrop>
  <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2015-02-17T17:47:00Z</dcterms:created>
  <dcterms:modified xsi:type="dcterms:W3CDTF">2015-02-19T02:26:00Z</dcterms:modified>
</cp:coreProperties>
</file>